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6B54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13A56FB7" w14:textId="258FEB53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qwkf8o88kdap"/>
      <w:bookmarkEnd w:id="0"/>
      <w:r w:rsidRPr="00622CE5">
        <w:rPr>
          <w:rFonts w:asciiTheme="minorHAnsi" w:hAnsiTheme="minorHAnsi" w:cstheme="minorHAnsi"/>
          <w:sz w:val="24"/>
          <w:szCs w:val="24"/>
        </w:rPr>
        <w:t xml:space="preserve">Umowa nr </w:t>
      </w:r>
      <w:proofErr w:type="gramStart"/>
      <w:r w:rsidR="00C64BE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C64BE2">
        <w:rPr>
          <w:rFonts w:asciiTheme="minorHAnsi" w:hAnsiTheme="minorHAnsi" w:cstheme="minorHAnsi"/>
          <w:sz w:val="24"/>
          <w:szCs w:val="24"/>
        </w:rPr>
        <w:t>.</w:t>
      </w:r>
      <w:r w:rsidR="00AE057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CBB69D1" w14:textId="1ACFB4EC" w:rsidR="00622CE5" w:rsidRPr="00622CE5" w:rsidRDefault="00622CE5" w:rsidP="00622CE5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zawarta w dniu </w:t>
      </w:r>
      <w:r w:rsidR="00C64BE2">
        <w:rPr>
          <w:rFonts w:asciiTheme="minorHAnsi" w:hAnsiTheme="minorHAnsi" w:cstheme="minorHAnsi"/>
          <w:sz w:val="24"/>
          <w:szCs w:val="24"/>
        </w:rPr>
        <w:t>…………</w:t>
      </w:r>
      <w:r w:rsidR="00AE0572"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w Warszawie pomiędzy:</w:t>
      </w:r>
    </w:p>
    <w:p w14:paraId="791D3993" w14:textId="26759104" w:rsidR="00622CE5" w:rsidRPr="00622CE5" w:rsidRDefault="00622CE5" w:rsidP="00AE0572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Fundacja Instytut ART, Krzesk-Królowa Niwa 140, 08-111 Krzesk-Królowa Niwa, NIP 8212668959</w:t>
      </w:r>
      <w:r w:rsidR="00AE0572">
        <w:rPr>
          <w:rFonts w:asciiTheme="minorHAnsi" w:hAnsiTheme="minorHAnsi" w:cstheme="minorHAnsi"/>
          <w:sz w:val="24"/>
          <w:szCs w:val="24"/>
        </w:rPr>
        <w:t xml:space="preserve">, </w:t>
      </w:r>
      <w:r w:rsidRPr="00622CE5">
        <w:rPr>
          <w:rFonts w:asciiTheme="minorHAnsi" w:hAnsiTheme="minorHAnsi" w:cstheme="minorHAnsi"/>
          <w:sz w:val="24"/>
          <w:szCs w:val="24"/>
        </w:rPr>
        <w:t>reprezentowanym przez:</w:t>
      </w:r>
    </w:p>
    <w:p w14:paraId="7136A9A5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Annę Rybus-Tołłoczko – prezes zarządu</w:t>
      </w:r>
    </w:p>
    <w:p w14:paraId="591718D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zwanym dalej Zamawiającym</w:t>
      </w:r>
    </w:p>
    <w:p w14:paraId="66212B0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</w:t>
      </w:r>
    </w:p>
    <w:p w14:paraId="217D72FB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………………………………………………………………………………………………..</w:t>
      </w:r>
    </w:p>
    <w:p w14:paraId="64B0D82E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reprezentowanym przez:</w:t>
      </w:r>
    </w:p>
    <w:p w14:paraId="6F62441C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………………………………………………………………………………………………..</w:t>
      </w:r>
    </w:p>
    <w:p w14:paraId="27DBD97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zwanym dalej Wykonawcą</w:t>
      </w:r>
    </w:p>
    <w:p w14:paraId="383358DE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1</w:t>
      </w:r>
    </w:p>
    <w:p w14:paraId="24E508ED" w14:textId="7A838715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1. Przedmiotem umowy jest zapewnienie organizacji Konwentu Partycypacji Społecznej - zapewnienie sali konferencyjnej wraz z obsługą techniczną i zimnym bufetem w </w:t>
      </w:r>
      <w:r w:rsidR="00C64BE2">
        <w:rPr>
          <w:rFonts w:asciiTheme="minorHAnsi" w:hAnsiTheme="minorHAnsi" w:cstheme="minorHAnsi"/>
          <w:sz w:val="24"/>
          <w:szCs w:val="24"/>
        </w:rPr>
        <w:t>Olsztynie</w:t>
      </w:r>
      <w:r w:rsidRPr="00622CE5">
        <w:rPr>
          <w:rFonts w:asciiTheme="minorHAnsi" w:hAnsiTheme="minorHAnsi" w:cstheme="minorHAnsi"/>
          <w:sz w:val="24"/>
          <w:szCs w:val="24"/>
        </w:rPr>
        <w:t xml:space="preserve"> w dniu </w:t>
      </w:r>
      <w:r w:rsidR="00454E4C">
        <w:rPr>
          <w:rFonts w:asciiTheme="minorHAnsi" w:hAnsiTheme="minorHAnsi" w:cstheme="minorHAnsi"/>
          <w:sz w:val="24"/>
          <w:szCs w:val="24"/>
        </w:rPr>
        <w:t>28 kwietnia 2026 r</w:t>
      </w:r>
      <w:r w:rsidRPr="00622CE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C79FCF" w14:textId="39518F2A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Szczegółowy opis przedmiotu zamówienia stanowi załącznik nr 1 do niniejszej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umowy.</w:t>
      </w:r>
    </w:p>
    <w:p w14:paraId="184A9F5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3. Wykonawca zobowiązuje się do realizacji przedmiotu umowy z najwyższą</w:t>
      </w:r>
    </w:p>
    <w:p w14:paraId="01CFBB7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starannością.</w:t>
      </w:r>
    </w:p>
    <w:p w14:paraId="4CF56CB7" w14:textId="2FB5190D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4. Zamawiający dopuszcza możliwość powierzenia przez Wykonawcę wykonania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części przedmiotu umowy podwykonawcom.</w:t>
      </w:r>
    </w:p>
    <w:p w14:paraId="7E5883B4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5. Przedmiot umowy realizowany jest w ramach projektu pt. Dialog obywatelski na obszarach Polski Wschodniej” z Działania 04.06 (FERS.04.06-IP.04-001/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23)w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ramach Programu Fundusze Europejskie dla Rozwoju Społecznego 2021-2027.</w:t>
      </w:r>
    </w:p>
    <w:p w14:paraId="24C18308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2</w:t>
      </w:r>
    </w:p>
    <w:p w14:paraId="2ECCA07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Strony ustalają, że wartością maksymalną wynagrodzenia Wykonawcy jest kwota</w:t>
      </w:r>
    </w:p>
    <w:p w14:paraId="7B342DBF" w14:textId="27757214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brutto w wysokości</w:t>
      </w:r>
      <w:r w:rsidR="00AE0572">
        <w:rPr>
          <w:rFonts w:asciiTheme="minorHAnsi" w:hAnsiTheme="minorHAnsi" w:cstheme="minorHAnsi"/>
          <w:sz w:val="24"/>
          <w:szCs w:val="24"/>
        </w:rPr>
        <w:t xml:space="preserve"> </w:t>
      </w:r>
      <w:r w:rsidR="00C64BE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proofErr w:type="gramStart"/>
      <w:r w:rsidR="00C64BE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C64BE2">
        <w:rPr>
          <w:rFonts w:asciiTheme="minorHAnsi" w:hAnsiTheme="minorHAnsi" w:cstheme="minorHAnsi"/>
          <w:sz w:val="24"/>
          <w:szCs w:val="24"/>
        </w:rPr>
        <w:t>.</w:t>
      </w:r>
    </w:p>
    <w:p w14:paraId="4705B244" w14:textId="1323B204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Kwota wynagrodzenia wynikająca z zamówienia realizowanego w ramach umowy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nie może przekroczyć kwoty określonej w ust. 1. Kwota ta obejmuje wszystkie koszty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>związane z realizacją przedmiotu umowy.</w:t>
      </w:r>
    </w:p>
    <w:p w14:paraId="4094BAD6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3. Zapłata za usługę nastąpi w formie przelewu, na rachunek podany przez Wykonawcę, w terminie 14 dni od dnia dostarczenia prawidłowo wystawionego rachunku/ faktury do siedziby Zamawiającego lub elektronicznie na adres: kontakt@fundacjainstytutart.pl, wystawionej/go po potwierdzeniu przez Zamawiającego należytego wykonania przedmiotu umowy.</w:t>
      </w:r>
    </w:p>
    <w:p w14:paraId="24D07F4E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lastRenderedPageBreak/>
        <w:t>4. Faktura VAT/rachunek wystawiony/a nieprawidłowo musi być skorygowana/y przez Wykonawcę odpowiednim dokumentem księgowym. Termin płatności rozpoczyna się w tym przypadku od dnia otrzymania przez Zamawiającego korekty FV/rachunku.</w:t>
      </w:r>
    </w:p>
    <w:p w14:paraId="6DB0ABD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5. Faktura winna być wystawiona:</w:t>
      </w:r>
    </w:p>
    <w:p w14:paraId="2DBCAB5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Fundacja Instytut ART, Krzesk-Królowa Niwa 140, 08-111 Krzesk-Królowa Niwa, NIP 8212668959 </w:t>
      </w:r>
    </w:p>
    <w:p w14:paraId="3A064C2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6. Wynagrodzenie Wykonawcy zostanie wypłacone po prawidłowym zrealizowaniu</w:t>
      </w:r>
    </w:p>
    <w:p w14:paraId="1EA521D5" w14:textId="2545A849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usługi związanej z zapewnieniem organizacji Konwentu Partycypacji Społecznej - zapewnienie sali konferencyjnej wraz z obsługą techniczną i zimnym bufetem w </w:t>
      </w:r>
      <w:r w:rsidR="000029DC">
        <w:rPr>
          <w:rFonts w:asciiTheme="minorHAnsi" w:hAnsiTheme="minorHAnsi" w:cstheme="minorHAnsi"/>
          <w:sz w:val="24"/>
          <w:szCs w:val="24"/>
        </w:rPr>
        <w:t>Olsztynie</w:t>
      </w:r>
      <w:r w:rsidRPr="00622CE5">
        <w:rPr>
          <w:rFonts w:asciiTheme="minorHAnsi" w:hAnsiTheme="minorHAnsi" w:cstheme="minorHAnsi"/>
          <w:sz w:val="24"/>
          <w:szCs w:val="24"/>
        </w:rPr>
        <w:t>.</w:t>
      </w:r>
    </w:p>
    <w:p w14:paraId="400FA6CB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7. Za datę zapłaty strony uznają dzień obciążenia rachunku bankowego</w:t>
      </w:r>
    </w:p>
    <w:p w14:paraId="337E9F5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Zamawiającego.</w:t>
      </w:r>
    </w:p>
    <w:p w14:paraId="1BB3FED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8. W przypadku zwłoki płatności Wykonawca ma prawo naliczyć Zamawiającemu</w:t>
      </w:r>
    </w:p>
    <w:p w14:paraId="63451C7B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odsetki w wysokości ustawowej.</w:t>
      </w:r>
    </w:p>
    <w:p w14:paraId="6D627D5D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3</w:t>
      </w:r>
    </w:p>
    <w:p w14:paraId="76703B1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Zamawiający jest uprawniony do potrącenia należnych kar umownych z</w:t>
      </w:r>
    </w:p>
    <w:p w14:paraId="4A97C72F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wynagrodzenia należnego Wykonawcy.</w:t>
      </w:r>
    </w:p>
    <w:p w14:paraId="3BC12A3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Wykonawca zapłaci Zamawiającemu karę umowną w wysokości 10%</w:t>
      </w:r>
    </w:p>
    <w:p w14:paraId="69982BD5" w14:textId="5D6139D2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wynagrodzenia brutto o którym mowa w § 2 ust. 1 za każdy przypadek niewykonania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22CE5">
        <w:rPr>
          <w:rFonts w:asciiTheme="minorHAnsi" w:hAnsiTheme="minorHAnsi" w:cstheme="minorHAnsi"/>
          <w:sz w:val="24"/>
          <w:szCs w:val="24"/>
        </w:rPr>
        <w:t xml:space="preserve">lub nienależytego wykonania obowiązków umownych przez Wykonawcę </w:t>
      </w:r>
      <w:proofErr w:type="spellStart"/>
      <w:proofErr w:type="gramStart"/>
      <w:r w:rsidRPr="00622CE5">
        <w:rPr>
          <w:rFonts w:asciiTheme="minorHAnsi" w:hAnsiTheme="minorHAnsi" w:cstheme="minorHAnsi"/>
          <w:sz w:val="24"/>
          <w:szCs w:val="24"/>
        </w:rPr>
        <w:t>tj.niespełnienie</w:t>
      </w:r>
      <w:proofErr w:type="spellEnd"/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wymagań dot. organizacji Konwentu Partycypacji Społecznej - zapewnienie sali konferencyjnej wraz z obsługą techniczną i zimnym bufetem w Warszawie opisanych w szczegółowym opisie przedmiotu zamówienia.</w:t>
      </w:r>
    </w:p>
    <w:p w14:paraId="0DD682A4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3. Zamawiający jest uprawniony do dochodzenia odszkodowania przewyższającego</w:t>
      </w:r>
    </w:p>
    <w:p w14:paraId="795E9582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wysokość zastrzeżonych kar umownych.</w:t>
      </w:r>
    </w:p>
    <w:p w14:paraId="3C9A8474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4</w:t>
      </w:r>
    </w:p>
    <w:p w14:paraId="0ED8231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Do bieżących kontaktów związanych z realizacją niniejszej umowy strony</w:t>
      </w:r>
    </w:p>
    <w:p w14:paraId="14C7181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wyznaczają:</w:t>
      </w:r>
    </w:p>
    <w:p w14:paraId="34F462C1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a) Zamawiający: Anna Rybus-Tołłoczko, tel. 669 933 389, kontakt@fundacjainstytutart.pl</w:t>
      </w:r>
    </w:p>
    <w:p w14:paraId="1E7D60A1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b) Wykonawca - Pan/i …………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>., tel. ………, mail:</w:t>
      </w:r>
    </w:p>
    <w:p w14:paraId="4AF0C426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5</w:t>
      </w:r>
    </w:p>
    <w:p w14:paraId="11A1C07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Zgodnie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z  Rozporządzeniem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Parlamentu Europejskiego i Rady (UE) 2016/679 z dnia 27 kwietnia 2016 roku w sprawie ochrony osób fizycznych w związku z przetwarzaniem danych osobowych i w sprawie swobodnego </w:t>
      </w:r>
      <w:r w:rsidRPr="00622CE5">
        <w:rPr>
          <w:rFonts w:asciiTheme="minorHAnsi" w:hAnsiTheme="minorHAnsi" w:cstheme="minorHAnsi"/>
          <w:sz w:val="24"/>
          <w:szCs w:val="24"/>
        </w:rPr>
        <w:lastRenderedPageBreak/>
        <w:t>przepływu takich danych oraz uchylenia dyrektywy 95/46/WE, zwanym dalej „RODO”, Zamawiający informuje, że:</w:t>
      </w:r>
    </w:p>
    <w:p w14:paraId="05618D32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bookmarkStart w:id="1" w:name="_Hlk150328656"/>
    </w:p>
    <w:p w14:paraId="0A72633A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Administratorem danych osobowych jest Fundacja Instytut Art (dalej: „ADMINISTRATOR”), z siedzibą: Krzesk – Królowa Niwa 140, 08-111 Krzesk -Królowa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Niwa .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Z Administratorem można się kontaktować pisemnie, za pomocą poczty tradycyjnej na w/w adres lub drogą e-mailową pod adresem: kontakt@fundacjainstytutart.pl.</w:t>
      </w:r>
    </w:p>
    <w:p w14:paraId="6155540D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Administrator nie wyznaczył Inspektora Ochrony Danych.</w:t>
      </w:r>
    </w:p>
    <w:p w14:paraId="21866877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Dane osobowe są przetwarzane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11 września 2019 r.  Prawo zamówień publicznych.</w:t>
      </w:r>
    </w:p>
    <w:p w14:paraId="3C626CBB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Przetwarzanie danych odbywa się w związku z:</w:t>
      </w:r>
    </w:p>
    <w:p w14:paraId="26F2110F" w14:textId="77777777" w:rsidR="00622CE5" w:rsidRPr="00622CE5" w:rsidRDefault="00622CE5" w:rsidP="00622CE5">
      <w:pPr>
        <w:numPr>
          <w:ilvl w:val="0"/>
          <w:numId w:val="23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realizacją umowy na zlecone zamówienie – art. 6 ust. 1 lit. b, e RODO - dane będą przetwarzane przez okres 10 lat od początku roku następującego po roku, w którym nastąpiła realizacja zamówienia publicznego;</w:t>
      </w:r>
    </w:p>
    <w:p w14:paraId="2F853F19" w14:textId="77777777" w:rsidR="00622CE5" w:rsidRPr="00622CE5" w:rsidRDefault="00622CE5" w:rsidP="00622CE5">
      <w:pPr>
        <w:numPr>
          <w:ilvl w:val="0"/>
          <w:numId w:val="23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rozliczeniem umowy – art. 6 ust. 1 lit. c RODO - dane będą przetwarzane przez okres 10 lat od początku roku następującego po roku, w którym nastąpiła realizacja zamówienia publicznego;</w:t>
      </w:r>
    </w:p>
    <w:p w14:paraId="25D262F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c)</w:t>
      </w:r>
      <w:r w:rsidRPr="00622CE5">
        <w:rPr>
          <w:rFonts w:asciiTheme="minorHAnsi" w:hAnsiTheme="minorHAnsi" w:cstheme="minorHAnsi"/>
          <w:sz w:val="24"/>
          <w:szCs w:val="24"/>
        </w:rPr>
        <w:tab/>
        <w:t>ustalenia i dochodzenia roszczeń lub obrony przed roszczeniami – art. 6 ust. 1 lit. f RODO – dane osobowe będą przechowywane przez okres 3 lat od zakończenia umowy.</w:t>
      </w:r>
    </w:p>
    <w:p w14:paraId="132BA97A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Dane osobowe nie pochodzą od stron trzecich.</w:t>
      </w:r>
    </w:p>
    <w:p w14:paraId="0D115795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Administrator nie zamierza przekazywać danych do państwa trzeciego lub organizacji międzynarodowej. </w:t>
      </w:r>
    </w:p>
    <w:p w14:paraId="6D59B3B0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Administrator będzie przekazywał dane osobowe innym podmiotom, tylko na podstawie przepisów prawa, w szczególności do: organów kontrolnych, a także na podstawie zawartych umów powierzenia przetwarzania danych osobowych, w tym do: dostawców usług teleinformatycznych.</w:t>
      </w:r>
    </w:p>
    <w:p w14:paraId="254F487F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Osoba, której dane dotyczą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posiada  prawo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do: </w:t>
      </w:r>
    </w:p>
    <w:p w14:paraId="6D9CF6CB" w14:textId="77777777" w:rsidR="00622CE5" w:rsidRPr="00622CE5" w:rsidRDefault="00622CE5" w:rsidP="00622CE5">
      <w:pPr>
        <w:numPr>
          <w:ilvl w:val="0"/>
          <w:numId w:val="24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żądania dostępu do danych osobowych, ich sprostowania, usunięcia lub ograniczenia przetwarzania; </w:t>
      </w:r>
    </w:p>
    <w:p w14:paraId="39B4AE9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b)</w:t>
      </w:r>
      <w:r w:rsidRPr="00622CE5">
        <w:rPr>
          <w:rFonts w:asciiTheme="minorHAnsi" w:hAnsiTheme="minorHAnsi" w:cstheme="minorHAnsi"/>
          <w:sz w:val="24"/>
          <w:szCs w:val="24"/>
        </w:rPr>
        <w:tab/>
        <w:t xml:space="preserve">wniesienia sprzeciwu wobec przetwarzania, a także prawo do przenoszenia danych; </w:t>
      </w:r>
    </w:p>
    <w:p w14:paraId="639B104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lastRenderedPageBreak/>
        <w:t>c)</w:t>
      </w:r>
      <w:r w:rsidRPr="00622CE5">
        <w:rPr>
          <w:rFonts w:asciiTheme="minorHAnsi" w:hAnsiTheme="minorHAnsi" w:cstheme="minorHAnsi"/>
          <w:sz w:val="24"/>
          <w:szCs w:val="24"/>
        </w:rPr>
        <w:tab/>
        <w:t>wniesienia skargi na działania Administratora do Prezesa Urzędu Ochrony Danych Osobowych.</w:t>
      </w:r>
    </w:p>
    <w:p w14:paraId="4ECD4951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Podanie danych osobowych jest wymogiem prawa. Ich </w:t>
      </w:r>
      <w:proofErr w:type="gramStart"/>
      <w:r w:rsidRPr="00622CE5">
        <w:rPr>
          <w:rFonts w:asciiTheme="minorHAnsi" w:hAnsiTheme="minorHAnsi" w:cstheme="minorHAnsi"/>
          <w:sz w:val="24"/>
          <w:szCs w:val="24"/>
        </w:rPr>
        <w:t>nie podanie</w:t>
      </w:r>
      <w:proofErr w:type="gramEnd"/>
      <w:r w:rsidRPr="00622CE5">
        <w:rPr>
          <w:rFonts w:asciiTheme="minorHAnsi" w:hAnsiTheme="minorHAnsi" w:cstheme="minorHAnsi"/>
          <w:sz w:val="24"/>
          <w:szCs w:val="24"/>
        </w:rPr>
        <w:t xml:space="preserve"> spowoduje brak możliwości zawarcia umowy na realizację zamówienia publicznego, a co za tym idzie odstąpienie od jego realizacji. </w:t>
      </w:r>
    </w:p>
    <w:p w14:paraId="34827F1E" w14:textId="77777777" w:rsidR="00622CE5" w:rsidRPr="00622CE5" w:rsidRDefault="00622CE5" w:rsidP="00622CE5">
      <w:pPr>
        <w:numPr>
          <w:ilvl w:val="0"/>
          <w:numId w:val="2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Administrator nie przewiduje zautomatyzowanego podejmowania decyzji.</w:t>
      </w:r>
    </w:p>
    <w:bookmarkEnd w:id="1"/>
    <w:p w14:paraId="0D5381CF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</w:rPr>
      </w:pPr>
    </w:p>
    <w:p w14:paraId="57A7A8DB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6</w:t>
      </w:r>
    </w:p>
    <w:p w14:paraId="5605BE6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1. Wszelkie spory czy roszczenia między stronami wynikające z niniejszej umowy,</w:t>
      </w:r>
    </w:p>
    <w:p w14:paraId="3566AEB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powinny być rozwiązywane bez zbędnej zwłoki – drogą negocjacji między Stronami.</w:t>
      </w:r>
    </w:p>
    <w:p w14:paraId="3F4983E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2. W przypadku niepowodzenia tych negocjacji, zaistniałe spory będzie rozstrzygał</w:t>
      </w:r>
    </w:p>
    <w:p w14:paraId="02557A6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sąd właściwy dla siedziby Zamawiającego.</w:t>
      </w:r>
    </w:p>
    <w:p w14:paraId="24457A37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7</w:t>
      </w:r>
    </w:p>
    <w:p w14:paraId="186E5DB0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Wszelkie zmiany i uzupełnienia niniejszej umowy mogą nastąpić jedynie w formie</w:t>
      </w:r>
    </w:p>
    <w:p w14:paraId="5D0CDAE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pisemnego aneksu, podpisanego przez obie Strony, pod rygorem nieważności.</w:t>
      </w:r>
    </w:p>
    <w:p w14:paraId="513722C4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8</w:t>
      </w:r>
    </w:p>
    <w:p w14:paraId="4B3D9849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 sprawach nie uregulowanych niniejszą umową zastosowanie mają przepisy</w:t>
      </w:r>
    </w:p>
    <w:p w14:paraId="1508159E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kodeksu cywilnego.</w:t>
      </w:r>
    </w:p>
    <w:p w14:paraId="723213DB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9</w:t>
      </w:r>
    </w:p>
    <w:p w14:paraId="0630A10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Umowa wchodzi w życie z dniem zawarcia.</w:t>
      </w:r>
    </w:p>
    <w:p w14:paraId="129DABA9" w14:textId="77777777" w:rsidR="00622CE5" w:rsidRPr="00622CE5" w:rsidRDefault="00622CE5" w:rsidP="00622CE5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22CE5">
        <w:rPr>
          <w:rFonts w:asciiTheme="minorHAnsi" w:hAnsiTheme="minorHAnsi" w:cstheme="minorHAnsi"/>
          <w:b/>
          <w:bCs/>
          <w:sz w:val="24"/>
          <w:szCs w:val="24"/>
        </w:rPr>
        <w:t>§ 10</w:t>
      </w:r>
    </w:p>
    <w:p w14:paraId="45CF3561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Umowę sporządzono w trzech jednobrzmiących egzemplarzach, dwa egzemplarze</w:t>
      </w:r>
    </w:p>
    <w:p w14:paraId="393FB2EA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dla Zamawiającego i jeden egzemplarz dla Wykonawcy.</w:t>
      </w:r>
    </w:p>
    <w:p w14:paraId="5BBF8B54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5E510AED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661D1823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0533E217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>WYKONAWCA                              ZAMAWIAJĄCY</w:t>
      </w:r>
    </w:p>
    <w:p w14:paraId="32754AFF" w14:textId="4BD9553D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622CE5">
        <w:rPr>
          <w:rFonts w:asciiTheme="minorHAnsi" w:hAnsiTheme="minorHAnsi" w:cstheme="minorHAnsi"/>
          <w:sz w:val="24"/>
          <w:szCs w:val="24"/>
        </w:rPr>
        <w:t xml:space="preserve">……………………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 w:rsidRPr="00622CE5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12F319A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32CDCF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613D4C5F" w14:textId="75F42459" w:rsidR="00745263" w:rsidRPr="003966D7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sectPr w:rsidR="00745263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1603" w14:textId="77777777" w:rsidR="004F2C9C" w:rsidRDefault="004F2C9C">
      <w:pPr>
        <w:spacing w:after="0" w:line="240" w:lineRule="auto"/>
      </w:pPr>
      <w:r>
        <w:separator/>
      </w:r>
    </w:p>
  </w:endnote>
  <w:endnote w:type="continuationSeparator" w:id="0">
    <w:p w14:paraId="01E20D53" w14:textId="77777777" w:rsidR="004F2C9C" w:rsidRDefault="004F2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9E5D7" w14:textId="77777777" w:rsidR="004F2C9C" w:rsidRDefault="004F2C9C">
      <w:pPr>
        <w:spacing w:after="0" w:line="240" w:lineRule="auto"/>
      </w:pPr>
      <w:r>
        <w:separator/>
      </w:r>
    </w:p>
  </w:footnote>
  <w:footnote w:type="continuationSeparator" w:id="0">
    <w:p w14:paraId="5F32922C" w14:textId="77777777" w:rsidR="004F2C9C" w:rsidRDefault="004F2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B2529B"/>
    <w:multiLevelType w:val="hybridMultilevel"/>
    <w:tmpl w:val="9C2E234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F04A2"/>
    <w:multiLevelType w:val="hybridMultilevel"/>
    <w:tmpl w:val="3FC4B44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FF730CA"/>
    <w:multiLevelType w:val="hybridMultilevel"/>
    <w:tmpl w:val="FD381B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7"/>
  </w:num>
  <w:num w:numId="2" w16cid:durableId="2094467289">
    <w:abstractNumId w:val="6"/>
  </w:num>
  <w:num w:numId="3" w16cid:durableId="538469119">
    <w:abstractNumId w:val="23"/>
  </w:num>
  <w:num w:numId="4" w16cid:durableId="717437721">
    <w:abstractNumId w:val="0"/>
  </w:num>
  <w:num w:numId="5" w16cid:durableId="141655408">
    <w:abstractNumId w:val="7"/>
  </w:num>
  <w:num w:numId="6" w16cid:durableId="1284271052">
    <w:abstractNumId w:val="1"/>
  </w:num>
  <w:num w:numId="7" w16cid:durableId="1951207132">
    <w:abstractNumId w:val="10"/>
  </w:num>
  <w:num w:numId="8" w16cid:durableId="1788155002">
    <w:abstractNumId w:val="4"/>
  </w:num>
  <w:num w:numId="9" w16cid:durableId="994184636">
    <w:abstractNumId w:val="19"/>
  </w:num>
  <w:num w:numId="10" w16cid:durableId="1153714767">
    <w:abstractNumId w:val="15"/>
  </w:num>
  <w:num w:numId="11" w16cid:durableId="1370835708">
    <w:abstractNumId w:val="20"/>
  </w:num>
  <w:num w:numId="12" w16cid:durableId="2125226137">
    <w:abstractNumId w:val="13"/>
  </w:num>
  <w:num w:numId="13" w16cid:durableId="719087581">
    <w:abstractNumId w:val="5"/>
  </w:num>
  <w:num w:numId="14" w16cid:durableId="1136945808">
    <w:abstractNumId w:val="8"/>
  </w:num>
  <w:num w:numId="15" w16cid:durableId="894439028">
    <w:abstractNumId w:val="9"/>
  </w:num>
  <w:num w:numId="16" w16cid:durableId="1074888578">
    <w:abstractNumId w:val="16"/>
  </w:num>
  <w:num w:numId="17" w16cid:durableId="1420907741">
    <w:abstractNumId w:val="2"/>
  </w:num>
  <w:num w:numId="18" w16cid:durableId="1287737059">
    <w:abstractNumId w:val="12"/>
  </w:num>
  <w:num w:numId="19" w16cid:durableId="1761757692">
    <w:abstractNumId w:val="14"/>
  </w:num>
  <w:num w:numId="20" w16cid:durableId="1050155952">
    <w:abstractNumId w:val="11"/>
  </w:num>
  <w:num w:numId="21" w16cid:durableId="1137261952">
    <w:abstractNumId w:val="21"/>
  </w:num>
  <w:num w:numId="22" w16cid:durableId="737820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9435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8171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029DC"/>
    <w:rsid w:val="00064B03"/>
    <w:rsid w:val="000A5FA8"/>
    <w:rsid w:val="00110341"/>
    <w:rsid w:val="00143E9B"/>
    <w:rsid w:val="001D3310"/>
    <w:rsid w:val="00276061"/>
    <w:rsid w:val="002B6BE1"/>
    <w:rsid w:val="002F38FC"/>
    <w:rsid w:val="003959CB"/>
    <w:rsid w:val="003966D7"/>
    <w:rsid w:val="003A5488"/>
    <w:rsid w:val="003E03E5"/>
    <w:rsid w:val="003E54F0"/>
    <w:rsid w:val="00454E4C"/>
    <w:rsid w:val="004A2208"/>
    <w:rsid w:val="004F2C9C"/>
    <w:rsid w:val="005129F6"/>
    <w:rsid w:val="00532524"/>
    <w:rsid w:val="00545C72"/>
    <w:rsid w:val="00546006"/>
    <w:rsid w:val="005B616B"/>
    <w:rsid w:val="005B701F"/>
    <w:rsid w:val="005C706C"/>
    <w:rsid w:val="00622CE5"/>
    <w:rsid w:val="00663C9A"/>
    <w:rsid w:val="00681E04"/>
    <w:rsid w:val="006C02E6"/>
    <w:rsid w:val="006C76A0"/>
    <w:rsid w:val="00745263"/>
    <w:rsid w:val="00753F5F"/>
    <w:rsid w:val="00815E20"/>
    <w:rsid w:val="00827B0C"/>
    <w:rsid w:val="008458E3"/>
    <w:rsid w:val="00850DE5"/>
    <w:rsid w:val="00867B45"/>
    <w:rsid w:val="00874731"/>
    <w:rsid w:val="008B2412"/>
    <w:rsid w:val="009355BA"/>
    <w:rsid w:val="009666CF"/>
    <w:rsid w:val="009B5E00"/>
    <w:rsid w:val="009C3EB4"/>
    <w:rsid w:val="009C41DD"/>
    <w:rsid w:val="009E7FF5"/>
    <w:rsid w:val="009F6D9B"/>
    <w:rsid w:val="00A20EA4"/>
    <w:rsid w:val="00A24D8D"/>
    <w:rsid w:val="00AB2E97"/>
    <w:rsid w:val="00AC1C72"/>
    <w:rsid w:val="00AE0572"/>
    <w:rsid w:val="00B01F29"/>
    <w:rsid w:val="00B92A8E"/>
    <w:rsid w:val="00BC77D7"/>
    <w:rsid w:val="00BF3495"/>
    <w:rsid w:val="00BF5222"/>
    <w:rsid w:val="00C64BE2"/>
    <w:rsid w:val="00C6752D"/>
    <w:rsid w:val="00C913A8"/>
    <w:rsid w:val="00CE71E0"/>
    <w:rsid w:val="00D011D2"/>
    <w:rsid w:val="00E14205"/>
    <w:rsid w:val="00E74E5F"/>
    <w:rsid w:val="00EA50FF"/>
    <w:rsid w:val="00EB77DB"/>
    <w:rsid w:val="00F647CE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Props1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909</Words>
  <Characters>5966</Characters>
  <Application>Microsoft Office Word</Application>
  <DocSecurity>0</DocSecurity>
  <Lines>156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2026-04-10T13:56:00Z</dcterms:created>
  <dcterms:modified xsi:type="dcterms:W3CDTF">2026-04-10T13:56:00Z</dcterms:modified>
</cp:coreProperties>
</file>